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FA22E">
      <w:pPr>
        <w:spacing w:line="360" w:lineRule="auto"/>
        <w:jc w:val="left"/>
        <w:rPr>
          <w:rFonts w:hint="eastAsia" w:ascii="宋体" w:hAnsi="宋体" w:eastAsia="宋体" w:cs="宋体"/>
          <w:sz w:val="28"/>
          <w:szCs w:val="28"/>
        </w:rPr>
      </w:pPr>
      <w:r>
        <w:rPr>
          <w:rFonts w:hint="eastAsia" w:ascii="宋体" w:hAnsi="宋体" w:eastAsia="宋体" w:cs="宋体"/>
          <w:sz w:val="28"/>
          <w:szCs w:val="28"/>
        </w:rPr>
        <w:t>附件1</w:t>
      </w:r>
    </w:p>
    <w:p w14:paraId="41C7B733">
      <w:pPr>
        <w:spacing w:line="600" w:lineRule="exact"/>
        <w:jc w:val="center"/>
        <w:rPr>
          <w:rFonts w:hint="eastAsia" w:ascii="黑体" w:hAnsi="黑体" w:eastAsia="黑体" w:cs="黑体"/>
          <w:bCs/>
          <w:sz w:val="44"/>
          <w:szCs w:val="44"/>
        </w:rPr>
      </w:pPr>
      <w:r>
        <w:rPr>
          <w:rFonts w:hint="eastAsia" w:ascii="黑体" w:hAnsi="黑体" w:eastAsia="黑体" w:cs="黑体"/>
          <w:bCs/>
          <w:sz w:val="44"/>
          <w:szCs w:val="44"/>
        </w:rPr>
        <w:t>中国科学院大学第四次学生代表大会</w:t>
      </w:r>
    </w:p>
    <w:p w14:paraId="6D71E920">
      <w:pPr>
        <w:spacing w:line="600" w:lineRule="exact"/>
        <w:jc w:val="center"/>
        <w:rPr>
          <w:rFonts w:hint="eastAsia" w:ascii="黑体" w:hAnsi="黑体" w:eastAsia="黑体" w:cs="黑体"/>
          <w:bCs/>
          <w:sz w:val="44"/>
          <w:szCs w:val="44"/>
        </w:rPr>
      </w:pPr>
      <w:r>
        <w:rPr>
          <w:rFonts w:hint="eastAsia" w:ascii="黑体" w:hAnsi="黑体" w:eastAsia="黑体" w:cs="黑体"/>
          <w:bCs/>
          <w:sz w:val="44"/>
          <w:szCs w:val="44"/>
        </w:rPr>
        <w:t>代表产生及材料报送办法</w:t>
      </w:r>
    </w:p>
    <w:p w14:paraId="6FBC33D8">
      <w:pPr>
        <w:rPr>
          <w:rFonts w:hint="eastAsia" w:ascii="宋体" w:hAnsi="宋体" w:eastAsia="宋体" w:cs="宋体"/>
          <w:sz w:val="24"/>
          <w:szCs w:val="24"/>
        </w:rPr>
      </w:pPr>
    </w:p>
    <w:p w14:paraId="13C6FAAC">
      <w:pPr>
        <w:spacing w:line="560" w:lineRule="exact"/>
        <w:rPr>
          <w:rFonts w:ascii="仿宋_GB2312" w:hAnsi="Times New Roman" w:eastAsia="仿宋_GB2312"/>
          <w:bCs/>
          <w:sz w:val="32"/>
          <w:szCs w:val="32"/>
        </w:rPr>
      </w:pPr>
      <w:r>
        <w:rPr>
          <w:rFonts w:hint="eastAsia" w:ascii="仿宋_GB2312" w:hAnsi="Times New Roman" w:eastAsia="仿宋_GB2312"/>
          <w:bCs/>
          <w:sz w:val="32"/>
          <w:szCs w:val="32"/>
        </w:rPr>
        <w:t>各研究所研究生会，各院系（玉泉书院）学生会：</w:t>
      </w:r>
    </w:p>
    <w:p w14:paraId="2B7D9844">
      <w:pPr>
        <w:snapToGrid w:val="0"/>
        <w:spacing w:before="78" w:beforeLines="25"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根据《普通高等学校学生（研究生）代表大会工作规定</w:t>
      </w:r>
      <w:bookmarkStart w:id="0" w:name="_Hlk150033451"/>
      <w:r>
        <w:rPr>
          <w:rFonts w:hint="eastAsia" w:ascii="仿宋_GB2312" w:hAnsi="仿宋" w:eastAsia="仿宋_GB2312" w:cs="仿宋"/>
          <w:sz w:val="32"/>
          <w:szCs w:val="32"/>
        </w:rPr>
        <w:t>〔2021〕3号</w:t>
      </w:r>
      <w:bookmarkEnd w:id="0"/>
      <w:r>
        <w:rPr>
          <w:rFonts w:hint="eastAsia" w:ascii="仿宋_GB2312" w:hAnsi="仿宋" w:eastAsia="仿宋_GB2312" w:cs="仿宋"/>
          <w:sz w:val="32"/>
          <w:szCs w:val="32"/>
        </w:rPr>
        <w:t>》《关于推动高校学生会（研究生会）深化改革的若干意见》《中国科学院大学学生会章程》等文件的有关要求，结合我校学生工作实际情况，经中共中国科学院大学委员会和</w:t>
      </w:r>
      <w:r>
        <w:rPr>
          <w:rFonts w:hint="eastAsia" w:ascii="仿宋_GB2312" w:hAnsi="Times New Roman" w:eastAsia="仿宋_GB2312"/>
          <w:bCs/>
          <w:sz w:val="32"/>
          <w:szCs w:val="32"/>
        </w:rPr>
        <w:t>北京市学生联合会</w:t>
      </w:r>
      <w:r>
        <w:rPr>
          <w:rFonts w:hint="eastAsia" w:ascii="仿宋_GB2312" w:hAnsi="仿宋" w:eastAsia="仿宋_GB2312" w:cs="仿宋"/>
          <w:sz w:val="32"/>
          <w:szCs w:val="32"/>
        </w:rPr>
        <w:t>批准、共青团中国科学院大学委员会同意，</w:t>
      </w:r>
      <w:bookmarkStart w:id="1" w:name="_Hlk150653215"/>
      <w:r>
        <w:rPr>
          <w:rFonts w:hint="eastAsia" w:ascii="仿宋_GB2312" w:hAnsi="仿宋" w:eastAsia="仿宋_GB2312" w:cs="仿宋"/>
          <w:sz w:val="32"/>
          <w:szCs w:val="32"/>
        </w:rPr>
        <w:t>中国科学院大学第四次学生代表大会（以下简称“学代会”）拟定于</w:t>
      </w:r>
      <w:r>
        <w:rPr>
          <w:rFonts w:hint="eastAsia" w:ascii="仿宋_GB2312" w:hAnsi="Times New Roman" w:eastAsia="仿宋_GB2312" w:cs="Times New Roman"/>
          <w:sz w:val="32"/>
          <w:szCs w:val="32"/>
        </w:rPr>
        <w:t>2025</w:t>
      </w:r>
      <w:r>
        <w:rPr>
          <w:rFonts w:hint="eastAsia" w:ascii="仿宋_GB2312" w:hAnsi="仿宋" w:eastAsia="仿宋_GB2312" w:cs="仿宋"/>
          <w:sz w:val="32"/>
          <w:szCs w:val="32"/>
        </w:rPr>
        <w:t>年</w:t>
      </w:r>
      <w:r>
        <w:rPr>
          <w:rFonts w:hint="eastAsia" w:ascii="仿宋_GB2312" w:hAnsi="Times New Roman" w:eastAsia="仿宋_GB2312" w:cs="Times New Roman"/>
          <w:sz w:val="32"/>
          <w:szCs w:val="32"/>
        </w:rPr>
        <w:t>12</w:t>
      </w:r>
      <w:r>
        <w:rPr>
          <w:rFonts w:hint="eastAsia" w:ascii="仿宋_GB2312" w:hAnsi="仿宋" w:eastAsia="仿宋_GB2312" w:cs="仿宋"/>
          <w:sz w:val="32"/>
          <w:szCs w:val="32"/>
        </w:rPr>
        <w:t>月2</w:t>
      </w:r>
      <w:r>
        <w:rPr>
          <w:rFonts w:hint="eastAsia" w:ascii="仿宋_GB2312" w:hAnsi="仿宋" w:eastAsia="仿宋_GB2312" w:cs="仿宋"/>
          <w:sz w:val="32"/>
          <w:szCs w:val="32"/>
          <w:lang w:val="en-US" w:eastAsia="zh-CN"/>
        </w:rPr>
        <w:t>7</w:t>
      </w:r>
      <w:r>
        <w:rPr>
          <w:rFonts w:hint="eastAsia" w:ascii="仿宋_GB2312" w:hAnsi="仿宋" w:eastAsia="仿宋_GB2312" w:cs="仿宋"/>
          <w:sz w:val="32"/>
          <w:szCs w:val="32"/>
        </w:rPr>
        <w:t>日召开。现将学代会代表产生办法及代表名额分配通知如下：</w:t>
      </w:r>
    </w:p>
    <w:bookmarkEnd w:id="1"/>
    <w:p w14:paraId="6BC512AC">
      <w:pPr>
        <w:snapToGrid w:val="0"/>
        <w:spacing w:before="78" w:beforeLines="25" w:line="360" w:lineRule="auto"/>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一、代表名额</w:t>
      </w:r>
    </w:p>
    <w:p w14:paraId="436A83FB">
      <w:pPr>
        <w:adjustRightInd w:val="0"/>
        <w:snapToGrid w:val="0"/>
        <w:spacing w:before="78" w:beforeLines="25"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本次学代会各培养单位推荐代表1位。</w:t>
      </w:r>
    </w:p>
    <w:p w14:paraId="273096E8">
      <w:pPr>
        <w:snapToGrid w:val="0"/>
        <w:spacing w:before="78" w:beforeLines="25" w:line="360" w:lineRule="auto"/>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二、代表条件</w:t>
      </w:r>
    </w:p>
    <w:p w14:paraId="2042D9E9">
      <w:pPr>
        <w:pStyle w:val="15"/>
        <w:snapToGrid w:val="0"/>
        <w:spacing w:before="78" w:beforeLines="25" w:line="360" w:lineRule="auto"/>
        <w:ind w:firstLine="640"/>
        <w:rPr>
          <w:rFonts w:hint="eastAsia" w:ascii="仿宋_GB2312" w:hAnsi="仿宋" w:eastAsia="仿宋_GB2312" w:cs="仿宋"/>
          <w:sz w:val="32"/>
          <w:szCs w:val="32"/>
        </w:rPr>
      </w:pPr>
      <w:r>
        <w:rPr>
          <w:rFonts w:hint="eastAsia" w:ascii="仿宋_GB2312" w:hAnsi="仿宋" w:eastAsia="仿宋_GB2312" w:cs="仿宋"/>
          <w:sz w:val="32"/>
          <w:szCs w:val="32"/>
        </w:rPr>
        <w:t>学代会代表应为中国科学院大学各院系及培养单位的全日制在校中国（含港澳台）学生，并且具备如下条件：</w:t>
      </w:r>
    </w:p>
    <w:p w14:paraId="437ACF1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热爱中国共产党，坚持党的基本路线、方针和政策，具有较高的思想政治素质、良好的道德品质；</w:t>
      </w:r>
    </w:p>
    <w:p w14:paraId="16B8499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关心学校事业改革与发展，了解学代会职能和意义，具备一定履职能力；</w:t>
      </w:r>
    </w:p>
    <w:p w14:paraId="6E4D6ED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尊敬师长，团结同学，能够真实充分反映同学诉求，积极热心表达同学意愿；</w:t>
      </w:r>
    </w:p>
    <w:p w14:paraId="3BD7792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 学习态度认真，刻苦努力，无不及格课程； </w:t>
      </w:r>
    </w:p>
    <w:p w14:paraId="54369263">
      <w:pPr>
        <w:spacing w:line="560" w:lineRule="exact"/>
        <w:ind w:firstLine="640" w:firstLineChars="200"/>
        <w:rPr>
          <w:rFonts w:ascii="仿宋_GB2312" w:hAnsi="Times New Roman" w:eastAsia="仿宋_GB2312" w:cs="Times New Roman"/>
          <w:sz w:val="32"/>
          <w:szCs w:val="32"/>
        </w:rPr>
      </w:pPr>
      <w:r>
        <w:rPr>
          <w:rFonts w:hint="eastAsia" w:ascii="仿宋_GB2312" w:hAnsi="仿宋_GB2312" w:eastAsia="仿宋_GB2312" w:cs="仿宋_GB2312"/>
          <w:sz w:val="32"/>
          <w:szCs w:val="32"/>
        </w:rPr>
        <w:t>5. 遵守宪法和法律、法规，遵守学校章程和规章制度，未受过校纪校规处分，在学校青年学生群体中能够起到模范带头作用。</w:t>
      </w:r>
    </w:p>
    <w:p w14:paraId="4257F8E9">
      <w:pPr>
        <w:snapToGrid w:val="0"/>
        <w:spacing w:before="78" w:beforeLines="25" w:line="360" w:lineRule="auto"/>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三、代表产生及材料报送办法</w:t>
      </w:r>
    </w:p>
    <w:p w14:paraId="32E8A258">
      <w:pPr>
        <w:pStyle w:val="2"/>
        <w:snapToGrid w:val="0"/>
        <w:spacing w:before="78" w:beforeLines="25" w:line="360" w:lineRule="auto"/>
        <w:ind w:firstLine="640" w:firstLineChars="200"/>
        <w:rPr>
          <w:rFonts w:hint="eastAsia" w:ascii="仿宋_GB2312" w:hAnsi="仿宋" w:eastAsia="仿宋_GB2312" w:cs="仿宋"/>
          <w:sz w:val="32"/>
          <w:szCs w:val="32"/>
        </w:rPr>
      </w:pPr>
      <w:bookmarkStart w:id="2" w:name="_Hlk150348097"/>
      <w:r>
        <w:rPr>
          <w:rFonts w:hint="eastAsia" w:ascii="仿宋_GB2312" w:hAnsi="Times New Roman" w:eastAsia="仿宋_GB2312" w:cs="Times New Roman"/>
          <w:sz w:val="32"/>
          <w:szCs w:val="32"/>
        </w:rPr>
        <w:t>1．</w:t>
      </w:r>
      <w:r>
        <w:rPr>
          <w:rFonts w:hint="eastAsia" w:ascii="仿宋_GB2312" w:hAnsi="仿宋" w:eastAsia="仿宋_GB2312" w:cs="仿宋"/>
          <w:sz w:val="32"/>
          <w:szCs w:val="32"/>
        </w:rPr>
        <w:t xml:space="preserve"> 各单位代表须填写《中国科学院大学第四次学生代表大会学生代表情况表》（详见附件</w:t>
      </w:r>
      <w:r>
        <w:rPr>
          <w:rFonts w:hint="eastAsia" w:ascii="仿宋_GB2312" w:hAnsi="Times New Roman" w:eastAsia="仿宋_GB2312" w:cs="Times New Roman"/>
          <w:sz w:val="32"/>
          <w:szCs w:val="32"/>
        </w:rPr>
        <w:t>1-1</w:t>
      </w:r>
      <w:r>
        <w:rPr>
          <w:rFonts w:hint="eastAsia" w:ascii="仿宋_GB2312" w:hAnsi="仿宋" w:eastAsia="仿宋_GB2312" w:cs="仿宋"/>
          <w:sz w:val="32"/>
          <w:szCs w:val="32"/>
        </w:rPr>
        <w:t>）。所在单位审核后（研究所可由研究生教育主管部门审核，院系可由院系党委审核），填写《中国科学院大学第四次学生代表大会学生代表名单汇总表》（详见附件1-</w:t>
      </w:r>
      <w:r>
        <w:rPr>
          <w:rFonts w:hint="eastAsia" w:ascii="仿宋_GB2312" w:hAnsi="Times New Roman" w:eastAsia="仿宋_GB2312" w:cs="Times New Roman"/>
          <w:sz w:val="32"/>
          <w:szCs w:val="32"/>
        </w:rPr>
        <w:t>2</w:t>
      </w:r>
      <w:r>
        <w:rPr>
          <w:rFonts w:hint="eastAsia" w:ascii="仿宋_GB2312" w:hAnsi="仿宋" w:eastAsia="仿宋_GB2312" w:cs="仿宋"/>
          <w:sz w:val="32"/>
          <w:szCs w:val="32"/>
        </w:rPr>
        <w:t>），并于</w:t>
      </w:r>
      <w:r>
        <w:rPr>
          <w:rFonts w:hint="eastAsia" w:ascii="仿宋_GB2312" w:hAnsi="Times New Roman" w:eastAsia="仿宋_GB2312" w:cs="Times New Roman"/>
          <w:sz w:val="32"/>
          <w:szCs w:val="32"/>
        </w:rPr>
        <w:t>2025</w:t>
      </w:r>
      <w:r>
        <w:rPr>
          <w:rFonts w:hint="eastAsia" w:ascii="仿宋_GB2312" w:hAnsi="仿宋" w:eastAsia="仿宋_GB2312" w:cs="仿宋"/>
          <w:sz w:val="32"/>
          <w:szCs w:val="32"/>
        </w:rPr>
        <w:t>年</w:t>
      </w:r>
      <w:r>
        <w:rPr>
          <w:rFonts w:hint="eastAsia" w:ascii="仿宋_GB2312" w:hAnsi="Times New Roman" w:eastAsia="仿宋_GB2312" w:cs="Times New Roman"/>
          <w:sz w:val="32"/>
          <w:szCs w:val="32"/>
        </w:rPr>
        <w:t>12</w:t>
      </w:r>
      <w:r>
        <w:rPr>
          <w:rFonts w:hint="eastAsia" w:ascii="仿宋_GB2312" w:hAnsi="仿宋" w:eastAsia="仿宋_GB2312" w:cs="仿宋"/>
          <w:sz w:val="32"/>
          <w:szCs w:val="32"/>
        </w:rPr>
        <w:t>月</w:t>
      </w:r>
      <w:r>
        <w:rPr>
          <w:rFonts w:hint="eastAsia" w:ascii="仿宋_GB2312" w:hAnsi="仿宋" w:eastAsia="仿宋_GB2312" w:cs="仿宋"/>
          <w:sz w:val="32"/>
          <w:szCs w:val="32"/>
          <w:lang w:val="en-US" w:eastAsia="zh-CN"/>
        </w:rPr>
        <w:t>7</w:t>
      </w:r>
      <w:r>
        <w:rPr>
          <w:rFonts w:hint="eastAsia" w:ascii="仿宋_GB2312" w:hAnsi="仿宋" w:eastAsia="仿宋_GB2312" w:cs="仿宋"/>
          <w:sz w:val="32"/>
          <w:szCs w:val="32"/>
        </w:rPr>
        <w:t>日前将汇总表和所有代表的情况表，连同其他需报送的会议材料电子版一起发送至学代会邮箱（</w:t>
      </w:r>
      <w:r>
        <w:rPr>
          <w:rFonts w:hint="eastAsia" w:ascii="仿宋_GB2312" w:hAnsi="Times New Roman" w:eastAsia="仿宋_GB2312" w:cs="Times New Roman"/>
          <w:sz w:val="32"/>
          <w:szCs w:val="32"/>
        </w:rPr>
        <w:t>ucasxsh@126.com</w:t>
      </w:r>
      <w:r>
        <w:rPr>
          <w:rFonts w:hint="eastAsia" w:ascii="仿宋_GB2312" w:hAnsi="仿宋" w:eastAsia="仿宋_GB2312" w:cs="仿宋"/>
          <w:sz w:val="32"/>
          <w:szCs w:val="32"/>
        </w:rPr>
        <w:t>）。报送要求为：所有表格保存至一个压缩包，统一命名为“国科大</w:t>
      </w:r>
      <w:r>
        <w:rPr>
          <w:rFonts w:hint="eastAsia" w:ascii="仿宋_GB2312" w:hAnsi="Times New Roman" w:eastAsia="仿宋_GB2312" w:cs="Times New Roman"/>
          <w:sz w:val="32"/>
          <w:szCs w:val="32"/>
        </w:rPr>
        <w:t>2025</w:t>
      </w:r>
      <w:r>
        <w:rPr>
          <w:rFonts w:hint="eastAsia" w:ascii="仿宋_GB2312" w:hAnsi="仿宋" w:eastAsia="仿宋_GB2312" w:cs="仿宋"/>
          <w:sz w:val="32"/>
          <w:szCs w:val="32"/>
        </w:rPr>
        <w:t>学代会-</w:t>
      </w:r>
      <w:r>
        <w:rPr>
          <w:rFonts w:hint="eastAsia" w:ascii="仿宋_GB2312" w:hAnsi="Times New Roman" w:eastAsia="仿宋_GB2312" w:cs="Times New Roman"/>
          <w:sz w:val="32"/>
          <w:szCs w:val="32"/>
        </w:rPr>
        <w:t>XX</w:t>
      </w:r>
      <w:r>
        <w:rPr>
          <w:rFonts w:hint="eastAsia" w:ascii="仿宋_GB2312" w:hAnsi="仿宋" w:eastAsia="仿宋_GB2312" w:cs="仿宋"/>
          <w:sz w:val="32"/>
          <w:szCs w:val="32"/>
        </w:rPr>
        <w:t>研究所/院系（玉泉书院）”。</w:t>
      </w:r>
    </w:p>
    <w:p w14:paraId="2742E6A8">
      <w:pPr>
        <w:snapToGrid w:val="0"/>
        <w:spacing w:before="78" w:beforeLines="25" w:line="360" w:lineRule="auto"/>
        <w:ind w:firstLine="640" w:firstLineChars="200"/>
        <w:rPr>
          <w:rFonts w:hint="eastAsia" w:ascii="仿宋_GB2312" w:hAnsi="仿宋" w:eastAsia="仿宋_GB2312" w:cs="仿宋"/>
          <w:sz w:val="32"/>
          <w:szCs w:val="32"/>
        </w:rPr>
      </w:pPr>
      <w:r>
        <w:rPr>
          <w:rFonts w:hint="eastAsia" w:ascii="仿宋_GB2312" w:hAnsi="Times New Roman" w:eastAsia="仿宋_GB2312" w:cs="Times New Roman"/>
          <w:sz w:val="32"/>
          <w:szCs w:val="32"/>
        </w:rPr>
        <w:t>3．</w:t>
      </w:r>
      <w:r>
        <w:rPr>
          <w:rFonts w:hint="eastAsia" w:ascii="仿宋_GB2312" w:hAnsi="仿宋" w:eastAsia="仿宋_GB2312" w:cs="仿宋"/>
          <w:sz w:val="32"/>
          <w:szCs w:val="32"/>
        </w:rPr>
        <w:t>学代会代表资格审查委员会根据提交的电子版材料对代表进行资格审查，对不符合代表资格的，通知报送单位取消代表资格。</w:t>
      </w:r>
    </w:p>
    <w:p w14:paraId="6F5617D8">
      <w:pPr>
        <w:snapToGrid w:val="0"/>
        <w:spacing w:before="78" w:beforeLines="25" w:line="360" w:lineRule="auto"/>
        <w:ind w:firstLine="640" w:firstLineChars="200"/>
        <w:rPr>
          <w:rFonts w:hint="eastAsia" w:ascii="仿宋_GB2312" w:hAnsi="仿宋" w:eastAsia="仿宋_GB2312" w:cs="仿宋"/>
          <w:sz w:val="32"/>
          <w:szCs w:val="32"/>
        </w:rPr>
      </w:pPr>
      <w:r>
        <w:rPr>
          <w:rFonts w:hint="eastAsia" w:ascii="仿宋_GB2312" w:hAnsi="Times New Roman" w:eastAsia="仿宋_GB2312" w:cs="Times New Roman"/>
          <w:sz w:val="32"/>
          <w:szCs w:val="32"/>
        </w:rPr>
        <w:t>4．</w:t>
      </w:r>
      <w:r>
        <w:rPr>
          <w:rFonts w:hint="eastAsia" w:ascii="仿宋_GB2312" w:hAnsi="仿宋" w:eastAsia="仿宋_GB2312" w:cs="仿宋"/>
          <w:sz w:val="32"/>
          <w:szCs w:val="32"/>
        </w:rPr>
        <w:t>参加会议的各单位需将《中国科学院大学第四次学生代表大会学生代表情况表》和《中国科学院大学第四次学生代表大会学生代表名单汇总表》两类表格的纸质版由报送单位审核部门盖章后，在</w:t>
      </w:r>
      <w:r>
        <w:rPr>
          <w:rFonts w:hint="eastAsia" w:ascii="仿宋_GB2312" w:hAnsi="Times New Roman" w:eastAsia="仿宋_GB2312" w:cs="Times New Roman"/>
          <w:sz w:val="32"/>
          <w:szCs w:val="32"/>
        </w:rPr>
        <w:t>12</w:t>
      </w:r>
      <w:r>
        <w:rPr>
          <w:rFonts w:hint="eastAsia" w:ascii="仿宋_GB2312" w:hAnsi="仿宋" w:eastAsia="仿宋_GB2312" w:cs="仿宋"/>
          <w:sz w:val="32"/>
          <w:szCs w:val="32"/>
        </w:rPr>
        <w:t>月2</w:t>
      </w:r>
      <w:r>
        <w:rPr>
          <w:rFonts w:hint="eastAsia" w:ascii="仿宋_GB2312" w:hAnsi="仿宋" w:eastAsia="仿宋_GB2312" w:cs="仿宋"/>
          <w:sz w:val="32"/>
          <w:szCs w:val="32"/>
          <w:lang w:val="en-US" w:eastAsia="zh-CN"/>
        </w:rPr>
        <w:t>7</w:t>
      </w:r>
      <w:r>
        <w:rPr>
          <w:rFonts w:hint="eastAsia" w:ascii="仿宋_GB2312" w:hAnsi="仿宋" w:eastAsia="仿宋_GB2312" w:cs="仿宋"/>
          <w:sz w:val="32"/>
          <w:szCs w:val="32"/>
        </w:rPr>
        <w:t>日大</w:t>
      </w:r>
      <w:bookmarkStart w:id="3" w:name="_GoBack"/>
      <w:bookmarkEnd w:id="3"/>
      <w:r>
        <w:rPr>
          <w:rFonts w:hint="eastAsia" w:ascii="仿宋_GB2312" w:hAnsi="仿宋" w:eastAsia="仿宋_GB2312" w:cs="仿宋"/>
          <w:sz w:val="32"/>
          <w:szCs w:val="32"/>
        </w:rPr>
        <w:t>会报到时提交给大会报到处，纸质版须与先前发送的电子版完全一致。</w:t>
      </w:r>
    </w:p>
    <w:bookmarkEnd w:id="2"/>
    <w:p w14:paraId="1C481356">
      <w:pPr>
        <w:snapToGrid w:val="0"/>
        <w:spacing w:before="78" w:beforeLines="25" w:line="360" w:lineRule="auto"/>
        <w:ind w:firstLine="640" w:firstLineChars="200"/>
        <w:rPr>
          <w:rFonts w:ascii="仿宋_GB2312" w:hAnsi="仿宋" w:eastAsia="仿宋_GB2312" w:cs="仿宋"/>
          <w:sz w:val="32"/>
          <w:szCs w:val="32"/>
        </w:rPr>
      </w:pPr>
    </w:p>
    <w:p w14:paraId="664572A5">
      <w:pPr>
        <w:snapToGrid w:val="0"/>
        <w:spacing w:before="78" w:beforeLines="25"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联系人：张雪雅</w:t>
      </w:r>
    </w:p>
    <w:p w14:paraId="34C256CA">
      <w:pPr>
        <w:snapToGrid w:val="0"/>
        <w:spacing w:before="78" w:beforeLines="25"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联系电话：</w:t>
      </w:r>
      <w:r>
        <w:rPr>
          <w:rFonts w:ascii="仿宋_GB2312" w:hAnsi="仿宋" w:eastAsia="仿宋_GB2312" w:cs="仿宋"/>
          <w:sz w:val="32"/>
          <w:szCs w:val="32"/>
        </w:rPr>
        <w:t>13326366980</w:t>
      </w:r>
    </w:p>
    <w:p w14:paraId="5E27F18E">
      <w:pPr>
        <w:snapToGrid w:val="0"/>
        <w:spacing w:before="78" w:beforeLines="25" w:line="360" w:lineRule="auto"/>
        <w:ind w:firstLine="640" w:firstLineChars="200"/>
        <w:rPr>
          <w:rFonts w:hint="eastAsia" w:ascii="仿宋_GB2312" w:hAnsi="仿宋" w:eastAsia="仿宋_GB2312" w:cs="仿宋"/>
          <w:sz w:val="32"/>
          <w:szCs w:val="32"/>
        </w:rPr>
      </w:pPr>
    </w:p>
    <w:p w14:paraId="03A02065">
      <w:pPr>
        <w:spacing w:line="360" w:lineRule="auto"/>
        <w:ind w:left="1418" w:leftChars="675" w:right="-1701" w:rightChars="-810"/>
        <w:jc w:val="center"/>
        <w:rPr>
          <w:rFonts w:hint="eastAsia" w:ascii="仿宋_GB2312" w:hAnsi="仿宋" w:eastAsia="仿宋_GB2312" w:cs="仿宋"/>
          <w:sz w:val="32"/>
          <w:szCs w:val="32"/>
        </w:rPr>
      </w:pPr>
      <w:r>
        <w:rPr>
          <w:rFonts w:hint="eastAsia" w:ascii="仿宋_GB2312" w:hAnsi="仿宋" w:eastAsia="仿宋_GB2312" w:cs="仿宋"/>
          <w:sz w:val="32"/>
          <w:szCs w:val="32"/>
        </w:rPr>
        <w:t>中国科学院大学第四次学生代表大会</w:t>
      </w:r>
    </w:p>
    <w:p w14:paraId="2C03A12C">
      <w:pPr>
        <w:spacing w:line="360" w:lineRule="auto"/>
        <w:ind w:left="2409" w:leftChars="1147" w:right="-1701" w:rightChars="-810"/>
        <w:jc w:val="center"/>
        <w:rPr>
          <w:rFonts w:hint="eastAsia" w:ascii="仿宋_GB2312" w:hAnsi="仿宋" w:eastAsia="仿宋_GB2312" w:cs="仿宋"/>
          <w:sz w:val="32"/>
          <w:szCs w:val="32"/>
        </w:rPr>
      </w:pPr>
      <w:r>
        <w:rPr>
          <w:rFonts w:hint="eastAsia" w:ascii="仿宋_GB2312" w:hAnsi="仿宋" w:eastAsia="仿宋_GB2312" w:cs="仿宋"/>
          <w:sz w:val="32"/>
          <w:szCs w:val="32"/>
        </w:rPr>
        <w:t>筹备工作组</w:t>
      </w:r>
    </w:p>
    <w:p w14:paraId="25228578">
      <w:pPr>
        <w:spacing w:line="360" w:lineRule="auto"/>
        <w:ind w:left="2692" w:leftChars="1282" w:right="-1701" w:rightChars="-810"/>
        <w:jc w:val="center"/>
        <w:rPr>
          <w:rFonts w:hint="eastAsia" w:ascii="仿宋_GB2312" w:hAnsi="仿宋" w:eastAsia="仿宋_GB2312" w:cs="仿宋"/>
          <w:sz w:val="32"/>
          <w:szCs w:val="32"/>
        </w:rPr>
      </w:pPr>
      <w:r>
        <w:rPr>
          <w:rFonts w:hint="eastAsia" w:ascii="仿宋_GB2312" w:hAnsi="Times New Roman" w:eastAsia="仿宋_GB2312" w:cs="Times New Roman"/>
          <w:sz w:val="32"/>
          <w:szCs w:val="32"/>
        </w:rPr>
        <w:t>2025</w:t>
      </w:r>
      <w:r>
        <w:rPr>
          <w:rFonts w:hint="eastAsia" w:ascii="仿宋_GB2312" w:hAnsi="仿宋" w:eastAsia="仿宋_GB2312" w:cs="仿宋"/>
          <w:sz w:val="32"/>
          <w:szCs w:val="32"/>
        </w:rPr>
        <w:t>年</w:t>
      </w:r>
      <w:r>
        <w:rPr>
          <w:rFonts w:hint="eastAsia" w:ascii="仿宋_GB2312" w:hAnsi="Times New Roman" w:eastAsia="仿宋_GB2312" w:cs="Times New Roman"/>
          <w:sz w:val="32"/>
          <w:szCs w:val="32"/>
        </w:rPr>
        <w:t>11</w:t>
      </w:r>
      <w:r>
        <w:rPr>
          <w:rFonts w:hint="eastAsia" w:ascii="仿宋_GB2312" w:hAnsi="仿宋" w:eastAsia="仿宋_GB2312" w:cs="仿宋"/>
          <w:sz w:val="32"/>
          <w:szCs w:val="32"/>
        </w:rPr>
        <w:t>月2</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日</w:t>
      </w:r>
    </w:p>
    <w:p w14:paraId="1FD3BD1D">
      <w:pPr>
        <w:spacing w:line="360" w:lineRule="auto"/>
        <w:jc w:val="right"/>
        <w:rPr>
          <w:rFonts w:hint="eastAsia" w:ascii="仿宋_GB2312" w:hAnsi="仿宋" w:eastAsia="仿宋_GB2312" w:cs="仿宋"/>
          <w:sz w:val="32"/>
          <w:szCs w:val="32"/>
        </w:rPr>
      </w:pPr>
    </w:p>
    <w:p w14:paraId="334BCB9F">
      <w:pPr>
        <w:spacing w:line="360" w:lineRule="auto"/>
        <w:jc w:val="right"/>
        <w:rPr>
          <w:rFonts w:hint="eastAsia" w:ascii="仿宋_GB2312" w:hAnsi="仿宋" w:eastAsia="仿宋_GB2312" w:cs="仿宋"/>
          <w:sz w:val="32"/>
          <w:szCs w:val="32"/>
        </w:rPr>
      </w:pPr>
    </w:p>
    <w:p w14:paraId="77586AD9">
      <w:pPr>
        <w:spacing w:line="360" w:lineRule="auto"/>
        <w:jc w:val="right"/>
        <w:rPr>
          <w:rFonts w:hint="eastAsia" w:ascii="仿宋_GB2312" w:hAnsi="仿宋" w:eastAsia="仿宋_GB2312" w:cs="仿宋"/>
          <w:sz w:val="32"/>
          <w:szCs w:val="32"/>
        </w:rPr>
      </w:pPr>
    </w:p>
    <w:p w14:paraId="50A788BA">
      <w:pPr>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附件</w:t>
      </w:r>
      <w:r>
        <w:rPr>
          <w:rFonts w:hint="eastAsia" w:ascii="仿宋_GB2312" w:hAnsi="Times New Roman" w:eastAsia="仿宋_GB2312" w:cs="Times New Roman"/>
          <w:sz w:val="32"/>
          <w:szCs w:val="32"/>
        </w:rPr>
        <w:t>1-1</w:t>
      </w:r>
      <w:r>
        <w:rPr>
          <w:rFonts w:hint="eastAsia" w:ascii="仿宋_GB2312" w:hAnsi="Times New Roman" w:eastAsia="仿宋_GB2312" w:cs="仿宋_GB2312"/>
          <w:sz w:val="32"/>
          <w:szCs w:val="32"/>
          <w:shd w:val="clear" w:color="auto" w:fill="FFFFFF"/>
        </w:rPr>
        <w:t xml:space="preserve"> </w:t>
      </w:r>
      <w:r>
        <w:rPr>
          <w:rFonts w:hint="eastAsia" w:ascii="仿宋_GB2312" w:hAnsi="仿宋" w:eastAsia="仿宋_GB2312" w:cs="仿宋"/>
          <w:sz w:val="32"/>
          <w:szCs w:val="32"/>
        </w:rPr>
        <w:t>中国科学院大学第四次学生代表大会学生代表情况表</w:t>
      </w:r>
    </w:p>
    <w:p w14:paraId="76ACD09C">
      <w:pPr>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附件</w:t>
      </w:r>
      <w:r>
        <w:rPr>
          <w:rFonts w:hint="eastAsia" w:ascii="仿宋_GB2312" w:hAnsi="Times New Roman" w:eastAsia="仿宋_GB2312" w:cs="Times New Roman"/>
          <w:sz w:val="32"/>
          <w:szCs w:val="32"/>
        </w:rPr>
        <w:t>1-2</w:t>
      </w:r>
      <w:r>
        <w:rPr>
          <w:rFonts w:hint="eastAsia" w:ascii="仿宋_GB2312" w:hAnsi="Times New Roman" w:eastAsia="仿宋_GB2312" w:cs="仿宋_GB2312"/>
          <w:sz w:val="32"/>
          <w:szCs w:val="32"/>
          <w:shd w:val="clear" w:color="auto" w:fill="FFFFFF"/>
        </w:rPr>
        <w:t xml:space="preserve"> </w:t>
      </w:r>
      <w:r>
        <w:rPr>
          <w:rFonts w:hint="eastAsia" w:ascii="仿宋_GB2312" w:hAnsi="仿宋" w:eastAsia="仿宋_GB2312" w:cs="仿宋"/>
          <w:sz w:val="32"/>
          <w:szCs w:val="32"/>
        </w:rPr>
        <w:t>中国科学院大学第四次学生代表大会学生代表名单汇总表</w:t>
      </w:r>
    </w:p>
    <w:p w14:paraId="30416DAA">
      <w:pPr>
        <w:spacing w:line="360" w:lineRule="auto"/>
        <w:ind w:firstLine="640" w:firstLineChars="200"/>
        <w:rPr>
          <w:rFonts w:hint="eastAsia" w:ascii="仿宋_GB2312" w:eastAsia="仿宋_GB2312" w:hAnsiTheme="minorEastAsia"/>
          <w:sz w:val="28"/>
          <w:szCs w:val="28"/>
        </w:rPr>
      </w:pPr>
      <w:r>
        <w:rPr>
          <w:rFonts w:hint="eastAsia" w:ascii="仿宋_GB2312" w:hAnsi="仿宋" w:eastAsia="仿宋_GB2312" w:cs="仿宋"/>
          <w:sz w:val="32"/>
          <w:szCs w:val="32"/>
        </w:rPr>
        <w:t>附件1-3中国科学院大学第四次学生代表大会代表（及列席代表）参会回执</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3NWQ3ZDYyN2I1ODA0ODA1ZDVhNGQ0Y2NkZTU5NDUifQ=="/>
  </w:docVars>
  <w:rsids>
    <w:rsidRoot w:val="005A1F1E"/>
    <w:rsid w:val="0002203B"/>
    <w:rsid w:val="00034EB2"/>
    <w:rsid w:val="00035D0C"/>
    <w:rsid w:val="00097363"/>
    <w:rsid w:val="000B0524"/>
    <w:rsid w:val="000C5905"/>
    <w:rsid w:val="000E3294"/>
    <w:rsid w:val="000E481B"/>
    <w:rsid w:val="000F14DA"/>
    <w:rsid w:val="000F3F6D"/>
    <w:rsid w:val="00143FAE"/>
    <w:rsid w:val="001523C3"/>
    <w:rsid w:val="00153BD4"/>
    <w:rsid w:val="00157CAD"/>
    <w:rsid w:val="001733F0"/>
    <w:rsid w:val="001756A1"/>
    <w:rsid w:val="00184457"/>
    <w:rsid w:val="00184E59"/>
    <w:rsid w:val="00185005"/>
    <w:rsid w:val="001A1805"/>
    <w:rsid w:val="001A4D54"/>
    <w:rsid w:val="001B4FBF"/>
    <w:rsid w:val="001B6C92"/>
    <w:rsid w:val="001C06FA"/>
    <w:rsid w:val="001C1D95"/>
    <w:rsid w:val="001C6E8D"/>
    <w:rsid w:val="002060CA"/>
    <w:rsid w:val="00220E30"/>
    <w:rsid w:val="00231DA2"/>
    <w:rsid w:val="002344E5"/>
    <w:rsid w:val="0025146F"/>
    <w:rsid w:val="00261A75"/>
    <w:rsid w:val="002A5DFD"/>
    <w:rsid w:val="002B3741"/>
    <w:rsid w:val="002B742A"/>
    <w:rsid w:val="002D528C"/>
    <w:rsid w:val="002E0296"/>
    <w:rsid w:val="002E10F3"/>
    <w:rsid w:val="002F15E1"/>
    <w:rsid w:val="003120D8"/>
    <w:rsid w:val="00312BFC"/>
    <w:rsid w:val="00313E92"/>
    <w:rsid w:val="00314414"/>
    <w:rsid w:val="00352E3E"/>
    <w:rsid w:val="003A74D3"/>
    <w:rsid w:val="003C03F2"/>
    <w:rsid w:val="003C7110"/>
    <w:rsid w:val="00415CC0"/>
    <w:rsid w:val="0042187A"/>
    <w:rsid w:val="00431C31"/>
    <w:rsid w:val="004411E2"/>
    <w:rsid w:val="00442B1C"/>
    <w:rsid w:val="00453F0C"/>
    <w:rsid w:val="004742A0"/>
    <w:rsid w:val="00480EA9"/>
    <w:rsid w:val="004A2064"/>
    <w:rsid w:val="004C613C"/>
    <w:rsid w:val="004D1136"/>
    <w:rsid w:val="004D7E57"/>
    <w:rsid w:val="004F3F29"/>
    <w:rsid w:val="00516E43"/>
    <w:rsid w:val="00521B39"/>
    <w:rsid w:val="00564AD9"/>
    <w:rsid w:val="00575427"/>
    <w:rsid w:val="0058233C"/>
    <w:rsid w:val="0059493E"/>
    <w:rsid w:val="005A08BA"/>
    <w:rsid w:val="005A1F1E"/>
    <w:rsid w:val="005A5210"/>
    <w:rsid w:val="005B63D8"/>
    <w:rsid w:val="005D11CF"/>
    <w:rsid w:val="005D5093"/>
    <w:rsid w:val="005E5A19"/>
    <w:rsid w:val="005F25D7"/>
    <w:rsid w:val="005F6238"/>
    <w:rsid w:val="006033DA"/>
    <w:rsid w:val="00604840"/>
    <w:rsid w:val="00610F3A"/>
    <w:rsid w:val="006403B4"/>
    <w:rsid w:val="0064128E"/>
    <w:rsid w:val="006509E4"/>
    <w:rsid w:val="006606E1"/>
    <w:rsid w:val="006607F4"/>
    <w:rsid w:val="00676B64"/>
    <w:rsid w:val="00684216"/>
    <w:rsid w:val="006A53B1"/>
    <w:rsid w:val="006A70B2"/>
    <w:rsid w:val="006B6378"/>
    <w:rsid w:val="006C4C00"/>
    <w:rsid w:val="006D0D5B"/>
    <w:rsid w:val="006F0E88"/>
    <w:rsid w:val="006F3580"/>
    <w:rsid w:val="007277C3"/>
    <w:rsid w:val="00740691"/>
    <w:rsid w:val="0074706F"/>
    <w:rsid w:val="0077145A"/>
    <w:rsid w:val="00772288"/>
    <w:rsid w:val="00787E5F"/>
    <w:rsid w:val="007D1D1B"/>
    <w:rsid w:val="007D5FD9"/>
    <w:rsid w:val="007D6FC0"/>
    <w:rsid w:val="007E1D00"/>
    <w:rsid w:val="007E7A58"/>
    <w:rsid w:val="007F6C8C"/>
    <w:rsid w:val="008078E8"/>
    <w:rsid w:val="00835B60"/>
    <w:rsid w:val="00837C5F"/>
    <w:rsid w:val="00842F0B"/>
    <w:rsid w:val="00844139"/>
    <w:rsid w:val="00847FC4"/>
    <w:rsid w:val="00850402"/>
    <w:rsid w:val="00863551"/>
    <w:rsid w:val="00877509"/>
    <w:rsid w:val="008814D1"/>
    <w:rsid w:val="00881AFF"/>
    <w:rsid w:val="008854D6"/>
    <w:rsid w:val="00894F43"/>
    <w:rsid w:val="008A72B9"/>
    <w:rsid w:val="008D5B26"/>
    <w:rsid w:val="008E0DF4"/>
    <w:rsid w:val="008E3823"/>
    <w:rsid w:val="00910725"/>
    <w:rsid w:val="00922BA7"/>
    <w:rsid w:val="00930BE1"/>
    <w:rsid w:val="009409AC"/>
    <w:rsid w:val="00954C71"/>
    <w:rsid w:val="009943FF"/>
    <w:rsid w:val="009A24E4"/>
    <w:rsid w:val="009A5800"/>
    <w:rsid w:val="009B06A7"/>
    <w:rsid w:val="009B594D"/>
    <w:rsid w:val="009B619B"/>
    <w:rsid w:val="009D3260"/>
    <w:rsid w:val="009E0926"/>
    <w:rsid w:val="00A16ECA"/>
    <w:rsid w:val="00A3165D"/>
    <w:rsid w:val="00A46579"/>
    <w:rsid w:val="00A526E0"/>
    <w:rsid w:val="00A62506"/>
    <w:rsid w:val="00A63862"/>
    <w:rsid w:val="00A85DFD"/>
    <w:rsid w:val="00AA24BD"/>
    <w:rsid w:val="00AB6FE1"/>
    <w:rsid w:val="00AE3423"/>
    <w:rsid w:val="00AF15B2"/>
    <w:rsid w:val="00B001DF"/>
    <w:rsid w:val="00B541BE"/>
    <w:rsid w:val="00B60772"/>
    <w:rsid w:val="00B82F33"/>
    <w:rsid w:val="00B8517C"/>
    <w:rsid w:val="00B9499B"/>
    <w:rsid w:val="00BA5076"/>
    <w:rsid w:val="00BB086D"/>
    <w:rsid w:val="00BF3274"/>
    <w:rsid w:val="00BF4D32"/>
    <w:rsid w:val="00BF69E4"/>
    <w:rsid w:val="00C3445D"/>
    <w:rsid w:val="00C47078"/>
    <w:rsid w:val="00C65460"/>
    <w:rsid w:val="00C7185E"/>
    <w:rsid w:val="00C71F79"/>
    <w:rsid w:val="00C95734"/>
    <w:rsid w:val="00C96299"/>
    <w:rsid w:val="00CB0A65"/>
    <w:rsid w:val="00CB3ECC"/>
    <w:rsid w:val="00CD6299"/>
    <w:rsid w:val="00CF26D1"/>
    <w:rsid w:val="00D20227"/>
    <w:rsid w:val="00D36D89"/>
    <w:rsid w:val="00D4082E"/>
    <w:rsid w:val="00D41FA7"/>
    <w:rsid w:val="00D526C8"/>
    <w:rsid w:val="00D644A1"/>
    <w:rsid w:val="00D71964"/>
    <w:rsid w:val="00D73ECA"/>
    <w:rsid w:val="00D83A2D"/>
    <w:rsid w:val="00D86848"/>
    <w:rsid w:val="00D97CA3"/>
    <w:rsid w:val="00DE445B"/>
    <w:rsid w:val="00DE47B6"/>
    <w:rsid w:val="00DF4A17"/>
    <w:rsid w:val="00E17198"/>
    <w:rsid w:val="00E46ED3"/>
    <w:rsid w:val="00E57CF2"/>
    <w:rsid w:val="00E606EC"/>
    <w:rsid w:val="00E74240"/>
    <w:rsid w:val="00E809E8"/>
    <w:rsid w:val="00EA590A"/>
    <w:rsid w:val="00EB0050"/>
    <w:rsid w:val="00EB2377"/>
    <w:rsid w:val="00EC4610"/>
    <w:rsid w:val="00EE2FA2"/>
    <w:rsid w:val="00EF387E"/>
    <w:rsid w:val="00EF5E0D"/>
    <w:rsid w:val="00EF7EEB"/>
    <w:rsid w:val="00F225DB"/>
    <w:rsid w:val="00F45888"/>
    <w:rsid w:val="00F472E5"/>
    <w:rsid w:val="00F64686"/>
    <w:rsid w:val="00F71133"/>
    <w:rsid w:val="00F72241"/>
    <w:rsid w:val="00F93113"/>
    <w:rsid w:val="00F97B1F"/>
    <w:rsid w:val="00FA4951"/>
    <w:rsid w:val="00FA496B"/>
    <w:rsid w:val="00FC44DA"/>
    <w:rsid w:val="00FD0CC0"/>
    <w:rsid w:val="00FD1630"/>
    <w:rsid w:val="00FF56F5"/>
    <w:rsid w:val="055670E7"/>
    <w:rsid w:val="06F31007"/>
    <w:rsid w:val="07F814DC"/>
    <w:rsid w:val="12786153"/>
    <w:rsid w:val="12DF7065"/>
    <w:rsid w:val="16C150CA"/>
    <w:rsid w:val="1712189F"/>
    <w:rsid w:val="18FA0356"/>
    <w:rsid w:val="19F34B6F"/>
    <w:rsid w:val="1B385A7A"/>
    <w:rsid w:val="1C4A4E59"/>
    <w:rsid w:val="1E6E4568"/>
    <w:rsid w:val="1ECE60E9"/>
    <w:rsid w:val="1F6F2424"/>
    <w:rsid w:val="248B5251"/>
    <w:rsid w:val="28A312E0"/>
    <w:rsid w:val="2E434789"/>
    <w:rsid w:val="316010F2"/>
    <w:rsid w:val="32D66F9A"/>
    <w:rsid w:val="34981B62"/>
    <w:rsid w:val="381133AD"/>
    <w:rsid w:val="38F9034C"/>
    <w:rsid w:val="3A193FAF"/>
    <w:rsid w:val="428F38A7"/>
    <w:rsid w:val="44526091"/>
    <w:rsid w:val="477142DA"/>
    <w:rsid w:val="47740C02"/>
    <w:rsid w:val="4A134D54"/>
    <w:rsid w:val="4E6945DB"/>
    <w:rsid w:val="50505EE5"/>
    <w:rsid w:val="50A66871"/>
    <w:rsid w:val="512C07C0"/>
    <w:rsid w:val="574E74D4"/>
    <w:rsid w:val="59843C6A"/>
    <w:rsid w:val="5AD544C0"/>
    <w:rsid w:val="5E3916FA"/>
    <w:rsid w:val="603B5A29"/>
    <w:rsid w:val="61254707"/>
    <w:rsid w:val="6206308C"/>
    <w:rsid w:val="67F17652"/>
    <w:rsid w:val="68BB3463"/>
    <w:rsid w:val="6C404930"/>
    <w:rsid w:val="6FA10B12"/>
    <w:rsid w:val="6FD253C3"/>
    <w:rsid w:val="703A2549"/>
    <w:rsid w:val="725F532D"/>
    <w:rsid w:val="7393178F"/>
    <w:rsid w:val="73CB16B4"/>
    <w:rsid w:val="7B036ECE"/>
    <w:rsid w:val="7CDC5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unhideWhenUsed/>
    <w:qFormat/>
    <w:uiPriority w:val="99"/>
    <w:pPr>
      <w:jc w:val="left"/>
    </w:pPr>
  </w:style>
  <w:style w:type="paragraph" w:styleId="3">
    <w:name w:val="Date"/>
    <w:basedOn w:val="1"/>
    <w:next w:val="1"/>
    <w:link w:val="18"/>
    <w:semiHidden/>
    <w:unhideWhenUsed/>
    <w:qFormat/>
    <w:uiPriority w:val="99"/>
    <w:pPr>
      <w:ind w:left="100" w:leftChars="2500"/>
    </w:pPr>
  </w:style>
  <w:style w:type="paragraph" w:styleId="4">
    <w:name w:val="Balloon Text"/>
    <w:basedOn w:val="1"/>
    <w:link w:val="21"/>
    <w:semiHidden/>
    <w:unhideWhenUsed/>
    <w:qFormat/>
    <w:uiPriority w:val="99"/>
    <w:rPr>
      <w:rFonts w:ascii="Times New Roman" w:hAnsi="Times New Roman" w:cs="Times New Roman"/>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0"/>
    <w:autoRedefine/>
    <w:semiHidden/>
    <w:unhideWhenUsed/>
    <w:qFormat/>
    <w:uiPriority w:val="99"/>
    <w:rPr>
      <w:b/>
      <w:bCs/>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unhideWhenUsed/>
    <w:qFormat/>
    <w:uiPriority w:val="99"/>
    <w:rPr>
      <w:color w:val="0000FF"/>
      <w:u w:val="single"/>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6"/>
    <w:autoRedefine/>
    <w:qFormat/>
    <w:uiPriority w:val="99"/>
    <w:rPr>
      <w:sz w:val="18"/>
      <w:szCs w:val="18"/>
    </w:rPr>
  </w:style>
  <w:style w:type="character" w:customStyle="1" w:styleId="14">
    <w:name w:val="页脚 字符"/>
    <w:basedOn w:val="10"/>
    <w:link w:val="5"/>
    <w:autoRedefine/>
    <w:qFormat/>
    <w:uiPriority w:val="99"/>
    <w:rPr>
      <w:sz w:val="18"/>
      <w:szCs w:val="18"/>
    </w:rPr>
  </w:style>
  <w:style w:type="paragraph" w:styleId="15">
    <w:name w:val="List Paragraph"/>
    <w:basedOn w:val="1"/>
    <w:autoRedefine/>
    <w:qFormat/>
    <w:uiPriority w:val="34"/>
    <w:pPr>
      <w:ind w:firstLine="420" w:firstLineChars="200"/>
    </w:pPr>
  </w:style>
  <w:style w:type="table" w:customStyle="1" w:styleId="16">
    <w:name w:val="网格型1"/>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网格型2"/>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日期 字符"/>
    <w:basedOn w:val="10"/>
    <w:link w:val="3"/>
    <w:semiHidden/>
    <w:qFormat/>
    <w:uiPriority w:val="99"/>
    <w:rPr>
      <w:kern w:val="2"/>
      <w:sz w:val="21"/>
      <w:szCs w:val="22"/>
    </w:rPr>
  </w:style>
  <w:style w:type="character" w:customStyle="1" w:styleId="19">
    <w:name w:val="批注文字 字符"/>
    <w:basedOn w:val="10"/>
    <w:link w:val="2"/>
    <w:autoRedefine/>
    <w:qFormat/>
    <w:uiPriority w:val="99"/>
    <w:rPr>
      <w:kern w:val="2"/>
      <w:sz w:val="21"/>
      <w:szCs w:val="22"/>
    </w:rPr>
  </w:style>
  <w:style w:type="character" w:customStyle="1" w:styleId="20">
    <w:name w:val="批注主题 字符"/>
    <w:basedOn w:val="19"/>
    <w:link w:val="7"/>
    <w:autoRedefine/>
    <w:semiHidden/>
    <w:qFormat/>
    <w:uiPriority w:val="99"/>
    <w:rPr>
      <w:b/>
      <w:bCs/>
      <w:kern w:val="2"/>
      <w:sz w:val="21"/>
      <w:szCs w:val="22"/>
    </w:rPr>
  </w:style>
  <w:style w:type="character" w:customStyle="1" w:styleId="21">
    <w:name w:val="批注框文本 字符"/>
    <w:basedOn w:val="10"/>
    <w:link w:val="4"/>
    <w:autoRedefine/>
    <w:semiHidden/>
    <w:qFormat/>
    <w:uiPriority w:val="99"/>
    <w:rPr>
      <w:rFonts w:ascii="Times New Roman" w:hAnsi="Times New Roman" w:cs="Times New Roman"/>
      <w:kern w:val="2"/>
      <w:sz w:val="18"/>
      <w:szCs w:val="18"/>
    </w:rPr>
  </w:style>
  <w:style w:type="paragraph" w:customStyle="1" w:styleId="22">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3">
    <w:name w:val="修订2"/>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修订3"/>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CC7D5-D6C3-514D-B404-2FAE2EB56609}">
  <ds:schemaRefs/>
</ds:datastoreItem>
</file>

<file path=docProps/app.xml><?xml version="1.0" encoding="utf-8"?>
<Properties xmlns="http://schemas.openxmlformats.org/officeDocument/2006/extended-properties" xmlns:vt="http://schemas.openxmlformats.org/officeDocument/2006/docPropsVTypes">
  <Template>Normal.dotm</Template>
  <Company>大连海事大学</Company>
  <Pages>3</Pages>
  <Words>1046</Words>
  <Characters>1109</Characters>
  <Lines>33</Lines>
  <Paragraphs>30</Paragraphs>
  <TotalTime>114</TotalTime>
  <ScaleCrop>false</ScaleCrop>
  <LinksUpToDate>false</LinksUpToDate>
  <CharactersWithSpaces>1118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2025-11-21T09:55:00Z</dcterms:created>
  <dc:creator>王盛哲</dc:creator>
  <cp:lastModifiedBy>张少真</cp:lastModifiedBy>
  <dcterms:modified xsi:type="dcterms:W3CDTF">2025-12-04T02:00:14Z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702F548C826748DDAC841D79DCA7538D_13</vt:lpwstr>
  </property>
  <property fmtid="{D5CDD505-2E9C-101B-9397-08002B2CF9AE}" pid="4" name="KSOTemplateDocerSaveRecord">
    <vt:lpwstr>eyJoZGlkIjoiNzg0ZWVmY2JhMWY5Njc5OWQ2OTI3OGE5MDU2M2UyMmMiLCJ1c2VySWQiOiI3MDAyMzUwMzQifQ==</vt:lpwstr>
  </property>
</Properties>
</file>